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D07C42" w14:textId="77777777" w:rsidR="005E0760" w:rsidRDefault="00000000">
      <w:pPr>
        <w:spacing w:after="120"/>
      </w:pPr>
      <w:r>
        <w:rPr>
          <w:b/>
          <w:bCs/>
          <w:color w:val="C9A227"/>
          <w:spacing w:val="40"/>
          <w:sz w:val="20"/>
          <w:szCs w:val="20"/>
        </w:rPr>
        <w:t>ACEC MEMBER RESOURCE</w:t>
      </w:r>
    </w:p>
    <w:p w14:paraId="013BC83F" w14:textId="77777777" w:rsidR="005E0760" w:rsidRDefault="00000000">
      <w:pPr>
        <w:spacing w:after="60" w:line="240" w:lineRule="auto"/>
      </w:pPr>
      <w:r>
        <w:rPr>
          <w:b/>
          <w:bCs/>
          <w:color w:val="1F3864"/>
          <w:sz w:val="48"/>
          <w:szCs w:val="48"/>
        </w:rPr>
        <w:t>Building a Culture of Recognition</w:t>
      </w:r>
    </w:p>
    <w:p w14:paraId="6D7DCB50" w14:textId="77777777" w:rsidR="005E0760" w:rsidRDefault="00000000">
      <w:pPr>
        <w:pBdr>
          <w:bottom w:val="single" w:sz="12" w:space="8" w:color="2E75B6"/>
        </w:pBdr>
        <w:spacing w:after="240"/>
      </w:pPr>
      <w:r>
        <w:rPr>
          <w:color w:val="2E75B6"/>
          <w:sz w:val="30"/>
          <w:szCs w:val="30"/>
        </w:rPr>
        <w:t>Implementation Plan Template</w:t>
      </w:r>
    </w:p>
    <w:p w14:paraId="0DED9F46" w14:textId="77777777" w:rsidR="005E0760" w:rsidRDefault="00000000">
      <w:pPr>
        <w:pStyle w:val="Heading2"/>
      </w:pPr>
      <w:r>
        <w:t>How to Use This Plan</w:t>
      </w:r>
    </w:p>
    <w:p w14:paraId="7003EBF6" w14:textId="77777777" w:rsidR="005E0760" w:rsidRDefault="00000000">
      <w:pPr>
        <w:spacing w:after="120"/>
      </w:pPr>
      <w:r>
        <w:t>This plan walks your firm through five phases and 14 steps for building a culture of recognition. It is designed to be adapted: use the steps that fit your company’s size, structure, and values, and adjust the examples to match the tools and traditions you already have.</w:t>
      </w:r>
    </w:p>
    <w:p w14:paraId="61802AA9" w14:textId="77777777" w:rsidR="005E0760" w:rsidRDefault="00000000">
      <w:pPr>
        <w:pStyle w:val="Heading2"/>
      </w:pPr>
      <w:r>
        <w:t>The Plan at a Glance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3560"/>
        <w:gridCol w:w="4500"/>
      </w:tblGrid>
      <w:tr w:rsidR="005E0760" w14:paraId="2D7B6EB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F17DA0" w14:textId="77777777" w:rsidR="005E0760" w:rsidRDefault="00000000">
            <w:r>
              <w:rPr>
                <w:b/>
                <w:bCs/>
                <w:color w:val="FFFFFF"/>
              </w:rPr>
              <w:t>Phase</w:t>
            </w:r>
          </w:p>
        </w:tc>
        <w:tc>
          <w:tcPr>
            <w:tcW w:w="3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6D09A4" w14:textId="77777777" w:rsidR="005E0760" w:rsidRDefault="00000000">
            <w:r>
              <w:rPr>
                <w:b/>
                <w:bCs/>
                <w:color w:val="FFFFFF"/>
              </w:rPr>
              <w:t>Focus</w:t>
            </w:r>
          </w:p>
        </w:tc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1799FE" w14:textId="77777777" w:rsidR="005E0760" w:rsidRDefault="00000000">
            <w:r>
              <w:rPr>
                <w:b/>
                <w:bCs/>
                <w:color w:val="FFFFFF"/>
              </w:rPr>
              <w:t>Steps</w:t>
            </w:r>
          </w:p>
        </w:tc>
      </w:tr>
      <w:tr w:rsidR="005E0760" w14:paraId="70D38290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52C987" w14:textId="77777777" w:rsidR="005E0760" w:rsidRDefault="00000000">
            <w:r>
              <w:rPr>
                <w:b/>
                <w:bCs/>
              </w:rPr>
              <w:t>Phase 1</w:t>
            </w:r>
          </w:p>
        </w:tc>
        <w:tc>
          <w:tcPr>
            <w:tcW w:w="3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0A2D96" w14:textId="77777777" w:rsidR="005E0760" w:rsidRDefault="00000000">
            <w:r>
              <w:t>Foundation &amp; Strategy</w:t>
            </w:r>
          </w:p>
        </w:tc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83C2C4" w14:textId="77777777" w:rsidR="005E0760" w:rsidRDefault="00000000">
            <w:r>
              <w:t>Define Purpose • Secure Leadership Buy-In • Form a Recognition Committee</w:t>
            </w:r>
          </w:p>
        </w:tc>
      </w:tr>
      <w:tr w:rsidR="005E0760" w14:paraId="06DBE1B4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44B257" w14:textId="77777777" w:rsidR="005E0760" w:rsidRDefault="00000000">
            <w:r>
              <w:rPr>
                <w:b/>
                <w:bCs/>
              </w:rPr>
              <w:t>Phase 2</w:t>
            </w:r>
          </w:p>
        </w:tc>
        <w:tc>
          <w:tcPr>
            <w:tcW w:w="3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7AA053" w14:textId="77777777" w:rsidR="005E0760" w:rsidRDefault="00000000">
            <w:r>
              <w:t>Program Design</w:t>
            </w:r>
          </w:p>
        </w:tc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657F92" w14:textId="77777777" w:rsidR="005E0760" w:rsidRDefault="00000000">
            <w:r>
              <w:t>Identify Recognition Types • Develop Guidelines • Choose Tools</w:t>
            </w:r>
          </w:p>
        </w:tc>
      </w:tr>
      <w:tr w:rsidR="005E0760" w14:paraId="46C4E248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6E6BD1" w14:textId="77777777" w:rsidR="005E0760" w:rsidRDefault="00000000">
            <w:r>
              <w:rPr>
                <w:b/>
                <w:bCs/>
              </w:rPr>
              <w:t>Phase 3</w:t>
            </w:r>
          </w:p>
        </w:tc>
        <w:tc>
          <w:tcPr>
            <w:tcW w:w="3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2AF7F4" w14:textId="77777777" w:rsidR="005E0760" w:rsidRDefault="00000000">
            <w:r>
              <w:t>Communication &amp; Training</w:t>
            </w:r>
          </w:p>
        </w:tc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775356" w14:textId="77777777" w:rsidR="005E0760" w:rsidRDefault="00000000">
            <w:r>
              <w:t>Launch Campaign • Train Leaders • Empower Employees</w:t>
            </w:r>
          </w:p>
        </w:tc>
      </w:tr>
      <w:tr w:rsidR="005E0760" w14:paraId="04E2C5FE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29CE68" w14:textId="77777777" w:rsidR="005E0760" w:rsidRDefault="00000000">
            <w:r>
              <w:rPr>
                <w:b/>
                <w:bCs/>
              </w:rPr>
              <w:t>Phase 4</w:t>
            </w:r>
          </w:p>
        </w:tc>
        <w:tc>
          <w:tcPr>
            <w:tcW w:w="3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E034FE" w14:textId="77777777" w:rsidR="005E0760" w:rsidRDefault="00000000">
            <w:r>
              <w:t>Integration into Workflow</w:t>
            </w:r>
          </w:p>
        </w:tc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5D9325" w14:textId="77777777" w:rsidR="005E0760" w:rsidRDefault="00000000">
            <w:r>
              <w:t>Embed in Processes • Create Rituals</w:t>
            </w:r>
          </w:p>
        </w:tc>
      </w:tr>
      <w:tr w:rsidR="005E0760" w14:paraId="582979A5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D24E32" w14:textId="77777777" w:rsidR="005E0760" w:rsidRDefault="00000000">
            <w:r>
              <w:rPr>
                <w:b/>
                <w:bCs/>
              </w:rPr>
              <w:t>Phase 5</w:t>
            </w:r>
          </w:p>
        </w:tc>
        <w:tc>
          <w:tcPr>
            <w:tcW w:w="3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0E96BD" w14:textId="77777777" w:rsidR="005E0760" w:rsidRDefault="00000000">
            <w:r>
              <w:t>Measurement &amp; Continuous Improvement</w:t>
            </w:r>
          </w:p>
        </w:tc>
        <w:tc>
          <w:tcPr>
            <w:tcW w:w="4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B9A630" w14:textId="77777777" w:rsidR="005E0760" w:rsidRDefault="00000000">
            <w:r>
              <w:t>Monitor Metrics • Gather Feedback • Adjust &amp; Innovate</w:t>
            </w:r>
          </w:p>
        </w:tc>
      </w:tr>
    </w:tbl>
    <w:p w14:paraId="4A2C9299" w14:textId="77777777" w:rsidR="005E0760" w:rsidRDefault="005E0760">
      <w:pPr>
        <w:spacing w:after="120"/>
      </w:pPr>
    </w:p>
    <w:p w14:paraId="2B00C163" w14:textId="77777777" w:rsidR="005E0760" w:rsidRDefault="00000000">
      <w:pPr>
        <w:pStyle w:val="Heading1"/>
        <w:pageBreakBefore/>
      </w:pPr>
      <w:r>
        <w:rPr>
          <w:color w:val="2E75B6"/>
        </w:rPr>
        <w:lastRenderedPageBreak/>
        <w:t xml:space="preserve">Phase 1: </w:t>
      </w:r>
      <w:r>
        <w:t>Foundation &amp; Strategy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E0760" w14:paraId="60CD321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707C995" w14:textId="77777777" w:rsidR="005E0760" w:rsidRDefault="00000000">
            <w:r>
              <w:rPr>
                <w:b/>
                <w:bCs/>
                <w:color w:val="1F3864"/>
              </w:rPr>
              <w:t xml:space="preserve">Objective: </w:t>
            </w:r>
            <w:r>
              <w:t>Establish clear goals and a framework for recognition.</w:t>
            </w:r>
          </w:p>
        </w:tc>
      </w:tr>
    </w:tbl>
    <w:p w14:paraId="3B06A751" w14:textId="77777777" w:rsidR="005E0760" w:rsidRDefault="005E0760">
      <w:pPr>
        <w:spacing w:after="60"/>
      </w:pPr>
    </w:p>
    <w:p w14:paraId="094DB2E9" w14:textId="77777777" w:rsidR="005E0760" w:rsidRDefault="00000000">
      <w:pPr>
        <w:pStyle w:val="Heading3"/>
      </w:pPr>
      <w:r>
        <w:t>Step 1: Define Purpose</w:t>
      </w:r>
    </w:p>
    <w:p w14:paraId="04D53804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Align recognition with your company’s mission, values, and strategic objectives.</w:t>
      </w:r>
    </w:p>
    <w:p w14:paraId="02D29ABE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rPr>
          <w:i/>
          <w:iCs/>
        </w:rPr>
        <w:t>Example: “Recognition will reinforce collaboration, innovation, and safety.”</w:t>
      </w:r>
    </w:p>
    <w:p w14:paraId="648721B8" w14:textId="77777777" w:rsidR="005E0760" w:rsidRDefault="00000000">
      <w:pPr>
        <w:pStyle w:val="Heading3"/>
      </w:pPr>
      <w:r>
        <w:t>Step 2: Secure Leadership Buy-In</w:t>
      </w:r>
    </w:p>
    <w:p w14:paraId="2F25809D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Present the business case: improved engagement, retention, and productivity.</w:t>
      </w:r>
    </w:p>
    <w:p w14:paraId="4CC3DFAD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Secure executive sponsorship for resources and visibility.</w:t>
      </w:r>
    </w:p>
    <w:p w14:paraId="1168C51F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Incorporate recognition into the goals for managers and people leaders.</w:t>
      </w:r>
    </w:p>
    <w:p w14:paraId="7B5EDE7F" w14:textId="77777777" w:rsidR="005E0760" w:rsidRDefault="00000000">
      <w:pPr>
        <w:pStyle w:val="Heading3"/>
      </w:pPr>
      <w:r>
        <w:t>Step 3: Form a Recognition Committee</w:t>
      </w:r>
    </w:p>
    <w:p w14:paraId="018A9CBC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Include HR, managers, and employee representatives.</w:t>
      </w:r>
    </w:p>
    <w:p w14:paraId="3DAB8FAB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Responsibilities: program design, communication, and monitoring.</w:t>
      </w:r>
    </w:p>
    <w:p w14:paraId="79B375E0" w14:textId="77777777" w:rsidR="005E0760" w:rsidRDefault="00000000">
      <w:pPr>
        <w:pStyle w:val="Heading1"/>
      </w:pPr>
      <w:r>
        <w:rPr>
          <w:color w:val="2E75B6"/>
        </w:rPr>
        <w:t xml:space="preserve">Phase 2: </w:t>
      </w:r>
      <w:r>
        <w:t>Program Design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E0760" w14:paraId="3923BD3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4BE071C" w14:textId="77777777" w:rsidR="005E0760" w:rsidRDefault="00000000">
            <w:r>
              <w:rPr>
                <w:b/>
                <w:bCs/>
                <w:color w:val="1F3864"/>
              </w:rPr>
              <w:t xml:space="preserve">Objective: </w:t>
            </w:r>
            <w:r>
              <w:t>Create structured yet flexible recognition programs.</w:t>
            </w:r>
          </w:p>
        </w:tc>
      </w:tr>
    </w:tbl>
    <w:p w14:paraId="2B1F1DE2" w14:textId="77777777" w:rsidR="005E0760" w:rsidRDefault="005E0760">
      <w:pPr>
        <w:spacing w:after="60"/>
      </w:pPr>
    </w:p>
    <w:p w14:paraId="63CA2956" w14:textId="77777777" w:rsidR="005E0760" w:rsidRDefault="00000000">
      <w:pPr>
        <w:pStyle w:val="Heading3"/>
      </w:pPr>
      <w:r>
        <w:t>Step 4: Identify Recognition Types</w:t>
      </w:r>
    </w:p>
    <w:p w14:paraId="5DA0B7F5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Formal: </w:t>
      </w:r>
      <w:r>
        <w:t>Annual awards, performance bonuses.</w:t>
      </w:r>
    </w:p>
    <w:p w14:paraId="79BE2B89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Informal: </w:t>
      </w:r>
      <w:r>
        <w:t>Peer-to-peer kudos, team shout-outs.</w:t>
      </w:r>
    </w:p>
    <w:p w14:paraId="0F991870" w14:textId="77777777" w:rsidR="005E0760" w:rsidRDefault="00000000">
      <w:pPr>
        <w:pStyle w:val="Heading3"/>
      </w:pPr>
      <w:r>
        <w:t>Step 5: Develop Guidelines</w:t>
      </w:r>
    </w:p>
    <w:p w14:paraId="7F4B494A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 xml:space="preserve">Recognition should be </w:t>
      </w:r>
      <w:r>
        <w:rPr>
          <w:b/>
          <w:bCs/>
        </w:rPr>
        <w:t>timely</w:t>
      </w:r>
      <w:r>
        <w:t xml:space="preserve">, </w:t>
      </w:r>
      <w:r>
        <w:rPr>
          <w:b/>
          <w:bCs/>
        </w:rPr>
        <w:t>specific</w:t>
      </w:r>
      <w:r>
        <w:t xml:space="preserve">, and </w:t>
      </w:r>
      <w:r>
        <w:rPr>
          <w:b/>
          <w:bCs/>
        </w:rPr>
        <w:t>aligned with values</w:t>
      </w:r>
      <w:r>
        <w:t>.</w:t>
      </w:r>
    </w:p>
    <w:p w14:paraId="06479C77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Provide examples and templates for managers.</w:t>
      </w:r>
    </w:p>
    <w:p w14:paraId="044A2905" w14:textId="77777777" w:rsidR="005E0760" w:rsidRDefault="00000000">
      <w:pPr>
        <w:pStyle w:val="Heading3"/>
      </w:pPr>
      <w:r>
        <w:t>Step 6: Choose Tools</w:t>
      </w:r>
    </w:p>
    <w:p w14:paraId="2C14699A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 xml:space="preserve">Digital platform (e.g., Kudos, </w:t>
      </w:r>
      <w:proofErr w:type="spellStart"/>
      <w:r>
        <w:t>Bonusly</w:t>
      </w:r>
      <w:proofErr w:type="spellEnd"/>
      <w:r>
        <w:t>) or an internal system.</w:t>
      </w:r>
    </w:p>
    <w:p w14:paraId="2624090C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Physical boards or newsletters for visibility, or a dedicated channel such as a “Cheers” channel on Microsoft Teams.</w:t>
      </w:r>
    </w:p>
    <w:p w14:paraId="4F7BCB81" w14:textId="77777777" w:rsidR="005E0760" w:rsidRDefault="00000000">
      <w:pPr>
        <w:pStyle w:val="Heading1"/>
      </w:pPr>
      <w:r>
        <w:rPr>
          <w:color w:val="2E75B6"/>
        </w:rPr>
        <w:t xml:space="preserve">Phase 3: </w:t>
      </w:r>
      <w:r>
        <w:t>Communication &amp; Training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E0760" w14:paraId="7E78E72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B3AEBE7" w14:textId="77777777" w:rsidR="005E0760" w:rsidRDefault="00000000">
            <w:r>
              <w:rPr>
                <w:b/>
                <w:bCs/>
                <w:color w:val="1F3864"/>
              </w:rPr>
              <w:t xml:space="preserve">Objective: </w:t>
            </w:r>
            <w:r>
              <w:t>Ensure awareness and capability across the organization.</w:t>
            </w:r>
          </w:p>
        </w:tc>
      </w:tr>
    </w:tbl>
    <w:p w14:paraId="7F4925D3" w14:textId="77777777" w:rsidR="005E0760" w:rsidRDefault="005E0760">
      <w:pPr>
        <w:spacing w:after="60"/>
      </w:pPr>
    </w:p>
    <w:p w14:paraId="343CFB53" w14:textId="77777777" w:rsidR="005E0760" w:rsidRDefault="00000000">
      <w:pPr>
        <w:pStyle w:val="Heading3"/>
      </w:pPr>
      <w:r>
        <w:t>Step 7: Launch Campaign</w:t>
      </w:r>
    </w:p>
    <w:p w14:paraId="228279BE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Announce the program via email, intranet, and meetings.</w:t>
      </w:r>
    </w:p>
    <w:p w14:paraId="028538A8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Share success stories and benefits.</w:t>
      </w:r>
    </w:p>
    <w:p w14:paraId="4BDB3536" w14:textId="77777777" w:rsidR="005E0760" w:rsidRDefault="00000000">
      <w:pPr>
        <w:pStyle w:val="Heading3"/>
      </w:pPr>
      <w:r>
        <w:t>Step 8: Train Leaders</w:t>
      </w:r>
    </w:p>
    <w:p w14:paraId="33952A98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Hold workshops on effective recognition.</w:t>
      </w:r>
    </w:p>
    <w:p w14:paraId="7C8FC8C1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Use role-play scenarios to practice meaningful feedback.</w:t>
      </w:r>
    </w:p>
    <w:p w14:paraId="33159584" w14:textId="77777777" w:rsidR="005E0760" w:rsidRDefault="00000000">
      <w:pPr>
        <w:pStyle w:val="Heading3"/>
      </w:pPr>
      <w:r>
        <w:t>Step 9: Empower Employees</w:t>
      </w:r>
    </w:p>
    <w:p w14:paraId="5E15B71A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Encourage peer-to-peer recognition.</w:t>
      </w:r>
    </w:p>
    <w:p w14:paraId="021E4B99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Provide easy access to tools and templates.</w:t>
      </w:r>
    </w:p>
    <w:p w14:paraId="5F46D651" w14:textId="77777777" w:rsidR="005E0760" w:rsidRDefault="00000000">
      <w:pPr>
        <w:pStyle w:val="Heading1"/>
      </w:pPr>
      <w:r>
        <w:rPr>
          <w:color w:val="2E75B6"/>
        </w:rPr>
        <w:t xml:space="preserve">Phase 4: </w:t>
      </w:r>
      <w:r>
        <w:t>Integration into Workflow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E0760" w14:paraId="6E54DCD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B98C1F0" w14:textId="77777777" w:rsidR="005E0760" w:rsidRDefault="00000000">
            <w:r>
              <w:rPr>
                <w:b/>
                <w:bCs/>
                <w:color w:val="1F3864"/>
              </w:rPr>
              <w:t xml:space="preserve">Objective: </w:t>
            </w:r>
            <w:r>
              <w:t>Make recognition part of daily operations.</w:t>
            </w:r>
          </w:p>
        </w:tc>
      </w:tr>
    </w:tbl>
    <w:p w14:paraId="48AA11D5" w14:textId="77777777" w:rsidR="005E0760" w:rsidRDefault="005E0760">
      <w:pPr>
        <w:spacing w:after="60"/>
      </w:pPr>
    </w:p>
    <w:p w14:paraId="3F7AE27C" w14:textId="77777777" w:rsidR="005E0760" w:rsidRDefault="00000000">
      <w:pPr>
        <w:pStyle w:val="Heading3"/>
      </w:pPr>
      <w:r>
        <w:t>Step 10: Embed in Processes</w:t>
      </w:r>
    </w:p>
    <w:p w14:paraId="684F7B2C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Include recognition in:</w:t>
      </w:r>
    </w:p>
    <w:p w14:paraId="4C3535CE" w14:textId="77777777" w:rsidR="005E0760" w:rsidRDefault="00000000">
      <w:pPr>
        <w:pStyle w:val="ListParagraph"/>
        <w:numPr>
          <w:ilvl w:val="1"/>
          <w:numId w:val="2"/>
        </w:numPr>
        <w:spacing w:after="60"/>
      </w:pPr>
      <w:r>
        <w:t>Project kick-offs and wrap-ups</w:t>
      </w:r>
    </w:p>
    <w:p w14:paraId="305DEC1D" w14:textId="77777777" w:rsidR="005E0760" w:rsidRDefault="00000000">
      <w:pPr>
        <w:pStyle w:val="ListParagraph"/>
        <w:numPr>
          <w:ilvl w:val="1"/>
          <w:numId w:val="2"/>
        </w:numPr>
        <w:spacing w:after="60"/>
      </w:pPr>
      <w:r>
        <w:t>Safety meetings</w:t>
      </w:r>
    </w:p>
    <w:p w14:paraId="1E37EAEE" w14:textId="77777777" w:rsidR="005E0760" w:rsidRDefault="00000000">
      <w:pPr>
        <w:pStyle w:val="ListParagraph"/>
        <w:numPr>
          <w:ilvl w:val="1"/>
          <w:numId w:val="2"/>
        </w:numPr>
        <w:spacing w:after="60"/>
      </w:pPr>
      <w:r>
        <w:t>Performance reviews</w:t>
      </w:r>
    </w:p>
    <w:p w14:paraId="623C707E" w14:textId="77777777" w:rsidR="005E0760" w:rsidRDefault="00000000">
      <w:pPr>
        <w:pStyle w:val="Heading3"/>
      </w:pPr>
      <w:r>
        <w:t>Step 11: Create Rituals</w:t>
      </w:r>
    </w:p>
    <w:p w14:paraId="43B48F47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Monthly “Recognition Roundtable.”</w:t>
      </w:r>
    </w:p>
    <w:p w14:paraId="00E97A27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Weekly shout-outs in team meetings.</w:t>
      </w:r>
    </w:p>
    <w:p w14:paraId="17FFD81A" w14:textId="77777777" w:rsidR="005E0760" w:rsidRDefault="00000000">
      <w:pPr>
        <w:pStyle w:val="Heading1"/>
      </w:pPr>
      <w:r>
        <w:rPr>
          <w:color w:val="2E75B6"/>
        </w:rPr>
        <w:t xml:space="preserve">Phase 5: </w:t>
      </w:r>
      <w:r>
        <w:t>Measurement &amp; Continuous Improvement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E0760" w14:paraId="4B1CD40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D121E2F" w14:textId="77777777" w:rsidR="005E0760" w:rsidRDefault="00000000">
            <w:r>
              <w:rPr>
                <w:b/>
                <w:bCs/>
                <w:color w:val="1F3864"/>
              </w:rPr>
              <w:t xml:space="preserve">Objective: </w:t>
            </w:r>
            <w:r>
              <w:t>Track impact and refine the program over time.</w:t>
            </w:r>
          </w:p>
        </w:tc>
      </w:tr>
    </w:tbl>
    <w:p w14:paraId="2BFE8501" w14:textId="77777777" w:rsidR="005E0760" w:rsidRDefault="005E0760">
      <w:pPr>
        <w:spacing w:after="60"/>
      </w:pPr>
    </w:p>
    <w:p w14:paraId="5E415240" w14:textId="77777777" w:rsidR="005E0760" w:rsidRDefault="00000000">
      <w:pPr>
        <w:pStyle w:val="Heading3"/>
      </w:pPr>
      <w:r>
        <w:t>Step 12: Monitor Metrics</w:t>
      </w:r>
    </w:p>
    <w:p w14:paraId="0AFD47C1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Participation rates in recognition programs.</w:t>
      </w:r>
    </w:p>
    <w:p w14:paraId="31B67D2C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Employee engagement survey scores.</w:t>
      </w:r>
    </w:p>
    <w:p w14:paraId="40ECD474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Retention and productivity indicators.</w:t>
      </w:r>
    </w:p>
    <w:p w14:paraId="589F4D51" w14:textId="77777777" w:rsidR="005E0760" w:rsidRDefault="00000000">
      <w:pPr>
        <w:pStyle w:val="Heading3"/>
      </w:pPr>
      <w:r>
        <w:lastRenderedPageBreak/>
        <w:t>Step 13: Gather Feedback</w:t>
      </w:r>
    </w:p>
    <w:p w14:paraId="7265FAD5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Conduct quarterly surveys and focus groups.</w:t>
      </w:r>
    </w:p>
    <w:p w14:paraId="4D54B87C" w14:textId="77777777" w:rsidR="005E0760" w:rsidRDefault="00000000">
      <w:pPr>
        <w:pStyle w:val="Heading3"/>
      </w:pPr>
      <w:r>
        <w:t>Step 14: Adjust &amp; Innovate</w:t>
      </w:r>
    </w:p>
    <w:p w14:paraId="463657AB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Add new recognition categories.</w:t>
      </w:r>
    </w:p>
    <w:p w14:paraId="2DCE272B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Introduce gamification or leaderboards.</w:t>
      </w:r>
    </w:p>
    <w:p w14:paraId="58C1739D" w14:textId="77777777" w:rsidR="005E0760" w:rsidRDefault="00000000">
      <w:pPr>
        <w:pStyle w:val="Heading1"/>
        <w:pageBreakBefore/>
      </w:pPr>
      <w:r>
        <w:lastRenderedPageBreak/>
        <w:t>Keys to Success</w:t>
      </w:r>
    </w:p>
    <w:p w14:paraId="107D2375" w14:textId="77777777" w:rsidR="005E0760" w:rsidRDefault="00000000">
      <w:pPr>
        <w:spacing w:after="120"/>
      </w:pPr>
      <w:r>
        <w:t>A recognition program works best when it becomes part of how people work, not an add-on. Keep these principles in mind throughout implementation.</w:t>
      </w:r>
    </w:p>
    <w:p w14:paraId="2BC5F5AE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Make it personal. </w:t>
      </w:r>
      <w:r>
        <w:t>Understand how each individual prefers to be recognized, and tailor recognition to those preferences. Some people value a public shout-out; others prefer a private thank-you.</w:t>
      </w:r>
    </w:p>
    <w:p w14:paraId="646ED433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Keep it authentic. </w:t>
      </w:r>
      <w:r>
        <w:t>Recognition has to be genuine to be meaningful. Specific, sincere acknowledgment matters more than the size of the reward.</w:t>
      </w:r>
    </w:p>
    <w:p w14:paraId="0ACF8704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Be consistent and persevere. </w:t>
      </w:r>
      <w:r>
        <w:t>Recognition becomes part of your culture through steady, repeated practice over time.</w:t>
      </w:r>
    </w:p>
    <w:p w14:paraId="567B59CD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Fit training to your firm. </w:t>
      </w:r>
      <w:r>
        <w:t>Each company may be different in who delivers recognition training and how it is applied. Choose the approach that suits your organization.</w:t>
      </w:r>
    </w:p>
    <w:p w14:paraId="5530F3E6" w14:textId="77777777" w:rsidR="005E0760" w:rsidRDefault="00000000">
      <w:pPr>
        <w:pStyle w:val="Heading1"/>
      </w:pPr>
      <w:r>
        <w:t>Ideas to Get Started</w:t>
      </w:r>
    </w:p>
    <w:p w14:paraId="5209A402" w14:textId="77777777" w:rsidR="005E0760" w:rsidRDefault="00000000">
      <w:pPr>
        <w:spacing w:after="120"/>
      </w:pPr>
      <w:r>
        <w:t>Simple, low-cost practices your firm can adopt right away:</w:t>
      </w:r>
    </w:p>
    <w:p w14:paraId="56E5B851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A “Cheers” channel on Microsoft Teams (or your collaboration platform)</w:t>
      </w:r>
    </w:p>
    <w:p w14:paraId="45DCE23A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Cheers at the beginning or end of meetings</w:t>
      </w:r>
    </w:p>
    <w:p w14:paraId="45DFAD00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Weekly or monthly shout-outs</w:t>
      </w:r>
    </w:p>
    <w:p w14:paraId="30FCC25A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“Connect” emails highlighting colleagues’ contributions</w:t>
      </w:r>
    </w:p>
    <w:p w14:paraId="6BB8B901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Shout-outs on your company intranet</w:t>
      </w:r>
    </w:p>
    <w:p w14:paraId="289E520D" w14:textId="77777777" w:rsidR="005E0760" w:rsidRDefault="00000000">
      <w:pPr>
        <w:pStyle w:val="Heading1"/>
      </w:pPr>
      <w:r>
        <w:t>Resources Needed</w:t>
      </w:r>
    </w:p>
    <w:p w14:paraId="5CBE8BC5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Budget for rewards and a recognition platform</w:t>
      </w:r>
    </w:p>
    <w:p w14:paraId="1504F69C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Time for training and committee meetings</w:t>
      </w:r>
    </w:p>
    <w:p w14:paraId="7A7583AD" w14:textId="77777777" w:rsidR="005E0760" w:rsidRDefault="00000000">
      <w:pPr>
        <w:pStyle w:val="ListParagraph"/>
        <w:numPr>
          <w:ilvl w:val="0"/>
          <w:numId w:val="2"/>
        </w:numPr>
        <w:spacing w:after="60"/>
      </w:pPr>
      <w:r>
        <w:t>Communication materials (emails, posters, intranet content)</w:t>
      </w:r>
    </w:p>
    <w:p w14:paraId="09498F38" w14:textId="77777777" w:rsidR="005E0760" w:rsidRDefault="00000000">
      <w:pPr>
        <w:pStyle w:val="Heading1"/>
      </w:pPr>
      <w:r>
        <w:t>Additional Learning</w:t>
      </w:r>
    </w:p>
    <w:p w14:paraId="6608051F" w14:textId="77777777" w:rsidR="005E0760" w:rsidRDefault="00000000">
      <w:pPr>
        <w:spacing w:after="120"/>
      </w:pPr>
      <w:r>
        <w:rPr>
          <w:b/>
          <w:bCs/>
        </w:rPr>
        <w:t xml:space="preserve">HRCI </w:t>
      </w:r>
      <w:r>
        <w:t>offers webinars with extensive content on appreciation and recognition, which can support leader training and committee planning.</w:t>
      </w:r>
    </w:p>
    <w:p w14:paraId="5CB975CA" w14:textId="77777777" w:rsidR="005E0760" w:rsidRDefault="00000000">
      <w:pPr>
        <w:pStyle w:val="Heading1"/>
        <w:pageBreakBefore/>
      </w:pPr>
      <w:r>
        <w:lastRenderedPageBreak/>
        <w:t>Action Planning Worksheet</w:t>
      </w:r>
    </w:p>
    <w:p w14:paraId="51E8A611" w14:textId="77777777" w:rsidR="005E0760" w:rsidRDefault="00000000">
      <w:pPr>
        <w:spacing w:after="120"/>
      </w:pPr>
      <w:r>
        <w:t>Use this worksheet to assign owners and track progress as your firm works through each step.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0"/>
        <w:gridCol w:w="2100"/>
        <w:gridCol w:w="1700"/>
        <w:gridCol w:w="1600"/>
      </w:tblGrid>
      <w:tr w:rsidR="005E0760" w14:paraId="7648887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37B24A" w14:textId="77777777" w:rsidR="005E0760" w:rsidRDefault="00000000">
            <w:r>
              <w:rPr>
                <w:b/>
                <w:bCs/>
                <w:color w:val="FFFFFF"/>
              </w:rPr>
              <w:t>Step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BFB21A" w14:textId="77777777" w:rsidR="005E0760" w:rsidRDefault="00000000">
            <w:r>
              <w:rPr>
                <w:b/>
                <w:bCs/>
                <w:color w:val="FFFFFF"/>
              </w:rPr>
              <w:t>Owner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205487" w14:textId="77777777" w:rsidR="005E0760" w:rsidRDefault="00000000">
            <w:r>
              <w:rPr>
                <w:b/>
                <w:bCs/>
                <w:color w:val="FFFFFF"/>
              </w:rPr>
              <w:t>Target Date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57AB04" w14:textId="77777777" w:rsidR="005E0760" w:rsidRDefault="00000000">
            <w:r>
              <w:rPr>
                <w:b/>
                <w:bCs/>
                <w:color w:val="FFFFFF"/>
              </w:rPr>
              <w:t>Status</w:t>
            </w:r>
          </w:p>
        </w:tc>
      </w:tr>
      <w:tr w:rsidR="005E0760" w14:paraId="1AEC8BE6" w14:textId="77777777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A889DC" w14:textId="77777777" w:rsidR="005E0760" w:rsidRDefault="00000000">
            <w:r>
              <w:rPr>
                <w:b/>
                <w:bCs/>
              </w:rPr>
              <w:t>1. Define Purpose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BD9928" w14:textId="77777777" w:rsidR="005E0760" w:rsidRDefault="005E0760"/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A98460" w14:textId="77777777" w:rsidR="005E0760" w:rsidRDefault="005E0760"/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481F7B" w14:textId="77777777" w:rsidR="005E0760" w:rsidRDefault="005E0760"/>
        </w:tc>
      </w:tr>
      <w:tr w:rsidR="005E0760" w14:paraId="45E5B677" w14:textId="77777777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FC4B4" w14:textId="77777777" w:rsidR="005E0760" w:rsidRDefault="00000000">
            <w:r>
              <w:rPr>
                <w:b/>
                <w:bCs/>
              </w:rPr>
              <w:t>2. Secure Leadership Buy-In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EA1889" w14:textId="77777777" w:rsidR="005E0760" w:rsidRDefault="005E0760"/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BC363C" w14:textId="77777777" w:rsidR="005E0760" w:rsidRDefault="005E0760"/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95605" w14:textId="77777777" w:rsidR="005E0760" w:rsidRDefault="005E0760"/>
        </w:tc>
      </w:tr>
      <w:tr w:rsidR="005E0760" w14:paraId="43A07A57" w14:textId="77777777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95CA00" w14:textId="77777777" w:rsidR="005E0760" w:rsidRDefault="00000000">
            <w:r>
              <w:rPr>
                <w:b/>
                <w:bCs/>
              </w:rPr>
              <w:t>3. Form a Recognition Committee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732283" w14:textId="77777777" w:rsidR="005E0760" w:rsidRDefault="005E0760"/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FFE47D" w14:textId="77777777" w:rsidR="005E0760" w:rsidRDefault="005E0760"/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ED74A4" w14:textId="77777777" w:rsidR="005E0760" w:rsidRDefault="005E0760"/>
        </w:tc>
      </w:tr>
      <w:tr w:rsidR="005E0760" w14:paraId="38C513C6" w14:textId="77777777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822F5F" w14:textId="77777777" w:rsidR="005E0760" w:rsidRDefault="00000000">
            <w:r>
              <w:rPr>
                <w:b/>
                <w:bCs/>
              </w:rPr>
              <w:t>4. Identify Recognition Types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60528F" w14:textId="77777777" w:rsidR="005E0760" w:rsidRDefault="005E0760"/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4C2C51" w14:textId="77777777" w:rsidR="005E0760" w:rsidRDefault="005E0760"/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4CD646" w14:textId="77777777" w:rsidR="005E0760" w:rsidRDefault="005E0760"/>
        </w:tc>
      </w:tr>
      <w:tr w:rsidR="005E0760" w14:paraId="6F78CF35" w14:textId="77777777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9457C9" w14:textId="77777777" w:rsidR="005E0760" w:rsidRDefault="00000000">
            <w:r>
              <w:rPr>
                <w:b/>
                <w:bCs/>
              </w:rPr>
              <w:t>5. Develop Guidelines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F8B774" w14:textId="77777777" w:rsidR="005E0760" w:rsidRDefault="005E0760"/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A2932A" w14:textId="77777777" w:rsidR="005E0760" w:rsidRDefault="005E0760"/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F48AAB" w14:textId="77777777" w:rsidR="005E0760" w:rsidRDefault="005E0760"/>
        </w:tc>
      </w:tr>
      <w:tr w:rsidR="005E0760" w14:paraId="14E8EB54" w14:textId="77777777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B225A9" w14:textId="77777777" w:rsidR="005E0760" w:rsidRDefault="00000000">
            <w:r>
              <w:rPr>
                <w:b/>
                <w:bCs/>
              </w:rPr>
              <w:t>6. Choose Tools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5B6C2F" w14:textId="77777777" w:rsidR="005E0760" w:rsidRDefault="005E0760"/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520BDD" w14:textId="77777777" w:rsidR="005E0760" w:rsidRDefault="005E0760"/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9DC705" w14:textId="77777777" w:rsidR="005E0760" w:rsidRDefault="005E0760"/>
        </w:tc>
      </w:tr>
      <w:tr w:rsidR="005E0760" w14:paraId="7EA04735" w14:textId="77777777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98A731" w14:textId="77777777" w:rsidR="005E0760" w:rsidRDefault="00000000">
            <w:r>
              <w:rPr>
                <w:b/>
                <w:bCs/>
              </w:rPr>
              <w:t>7. Launch Campaign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52ED0C" w14:textId="77777777" w:rsidR="005E0760" w:rsidRDefault="005E0760"/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5CD4EE" w14:textId="77777777" w:rsidR="005E0760" w:rsidRDefault="005E0760"/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6173B1" w14:textId="77777777" w:rsidR="005E0760" w:rsidRDefault="005E0760"/>
        </w:tc>
      </w:tr>
      <w:tr w:rsidR="005E0760" w14:paraId="7DCE7D49" w14:textId="77777777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D8AA66" w14:textId="77777777" w:rsidR="005E0760" w:rsidRDefault="00000000">
            <w:r>
              <w:rPr>
                <w:b/>
                <w:bCs/>
              </w:rPr>
              <w:t>8. Train Leaders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0DE558" w14:textId="77777777" w:rsidR="005E0760" w:rsidRDefault="005E0760"/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243616" w14:textId="77777777" w:rsidR="005E0760" w:rsidRDefault="005E0760"/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3BD104" w14:textId="77777777" w:rsidR="005E0760" w:rsidRDefault="005E0760"/>
        </w:tc>
      </w:tr>
      <w:tr w:rsidR="005E0760" w14:paraId="4648ED32" w14:textId="77777777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A95CDE" w14:textId="77777777" w:rsidR="005E0760" w:rsidRDefault="00000000">
            <w:r>
              <w:rPr>
                <w:b/>
                <w:bCs/>
              </w:rPr>
              <w:t>9. Empower Employees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5C9A85" w14:textId="77777777" w:rsidR="005E0760" w:rsidRDefault="005E0760"/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A0D37B" w14:textId="77777777" w:rsidR="005E0760" w:rsidRDefault="005E0760"/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DDF692" w14:textId="77777777" w:rsidR="005E0760" w:rsidRDefault="005E0760"/>
        </w:tc>
      </w:tr>
      <w:tr w:rsidR="005E0760" w14:paraId="4658DADA" w14:textId="77777777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C06CCE" w14:textId="77777777" w:rsidR="005E0760" w:rsidRDefault="00000000">
            <w:r>
              <w:rPr>
                <w:b/>
                <w:bCs/>
              </w:rPr>
              <w:t>10. Embed in Processes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1B0C47" w14:textId="77777777" w:rsidR="005E0760" w:rsidRDefault="005E0760"/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B2D9C8" w14:textId="77777777" w:rsidR="005E0760" w:rsidRDefault="005E0760"/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59AD43" w14:textId="77777777" w:rsidR="005E0760" w:rsidRDefault="005E0760"/>
        </w:tc>
      </w:tr>
      <w:tr w:rsidR="005E0760" w14:paraId="708536E8" w14:textId="77777777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D0AC3E" w14:textId="77777777" w:rsidR="005E0760" w:rsidRDefault="00000000">
            <w:r>
              <w:rPr>
                <w:b/>
                <w:bCs/>
              </w:rPr>
              <w:t>11. Create Rituals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6CB891" w14:textId="77777777" w:rsidR="005E0760" w:rsidRDefault="005E0760"/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F157B0" w14:textId="77777777" w:rsidR="005E0760" w:rsidRDefault="005E0760"/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BDB995" w14:textId="77777777" w:rsidR="005E0760" w:rsidRDefault="005E0760"/>
        </w:tc>
      </w:tr>
      <w:tr w:rsidR="005E0760" w14:paraId="6F35079C" w14:textId="77777777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9861CF" w14:textId="77777777" w:rsidR="005E0760" w:rsidRDefault="00000000">
            <w:r>
              <w:rPr>
                <w:b/>
                <w:bCs/>
              </w:rPr>
              <w:t>12. Monitor Metrics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ED21E3" w14:textId="77777777" w:rsidR="005E0760" w:rsidRDefault="005E0760"/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39B337" w14:textId="77777777" w:rsidR="005E0760" w:rsidRDefault="005E0760"/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9D3633" w14:textId="77777777" w:rsidR="005E0760" w:rsidRDefault="005E0760"/>
        </w:tc>
      </w:tr>
      <w:tr w:rsidR="005E0760" w14:paraId="24E62B26" w14:textId="77777777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71D7A4" w14:textId="77777777" w:rsidR="005E0760" w:rsidRDefault="00000000">
            <w:r>
              <w:rPr>
                <w:b/>
                <w:bCs/>
              </w:rPr>
              <w:t>13. Gather Feedback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6AA50B" w14:textId="77777777" w:rsidR="005E0760" w:rsidRDefault="005E0760"/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4A5124" w14:textId="77777777" w:rsidR="005E0760" w:rsidRDefault="005E0760"/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17AA1F" w14:textId="77777777" w:rsidR="005E0760" w:rsidRDefault="005E0760"/>
        </w:tc>
      </w:tr>
      <w:tr w:rsidR="005E0760" w14:paraId="1AF6BE7E" w14:textId="77777777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121A03" w14:textId="77777777" w:rsidR="005E0760" w:rsidRDefault="00000000">
            <w:r>
              <w:rPr>
                <w:b/>
                <w:bCs/>
              </w:rPr>
              <w:t>14. Adjust &amp; Innovate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7CAA53" w14:textId="77777777" w:rsidR="005E0760" w:rsidRDefault="005E0760"/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9F05B3" w14:textId="77777777" w:rsidR="005E0760" w:rsidRDefault="005E0760"/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AA6BCE" w14:textId="77777777" w:rsidR="005E0760" w:rsidRDefault="005E0760"/>
        </w:tc>
      </w:tr>
    </w:tbl>
    <w:p w14:paraId="06F6969C" w14:textId="77777777" w:rsidR="00524A2B" w:rsidRDefault="00524A2B"/>
    <w:sectPr w:rsidR="00524A2B">
      <w:headerReference w:type="default" r:id="rId7"/>
      <w:footerReference w:type="default" r:id="rId8"/>
      <w:pgSz w:w="12240" w:h="15840"/>
      <w:pgMar w:top="1260" w:right="1440" w:bottom="126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DA1460" w14:textId="77777777" w:rsidR="00524A2B" w:rsidRDefault="00524A2B">
      <w:pPr>
        <w:spacing w:line="240" w:lineRule="auto"/>
      </w:pPr>
      <w:r>
        <w:separator/>
      </w:r>
    </w:p>
  </w:endnote>
  <w:endnote w:type="continuationSeparator" w:id="0">
    <w:p w14:paraId="1CDF2197" w14:textId="77777777" w:rsidR="00524A2B" w:rsidRDefault="00524A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CD74BF" w14:textId="77777777" w:rsidR="005E0760" w:rsidRDefault="00000000">
    <w:pPr>
      <w:jc w:val="center"/>
    </w:pPr>
    <w:r>
      <w:rPr>
        <w:color w:val="595959"/>
        <w:sz w:val="18"/>
        <w:szCs w:val="18"/>
      </w:rPr>
      <w:t xml:space="preserve">Page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6636E6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B301BD" w14:textId="77777777" w:rsidR="00524A2B" w:rsidRDefault="00524A2B">
      <w:pPr>
        <w:spacing w:line="240" w:lineRule="auto"/>
      </w:pPr>
      <w:r>
        <w:separator/>
      </w:r>
    </w:p>
  </w:footnote>
  <w:footnote w:type="continuationSeparator" w:id="0">
    <w:p w14:paraId="00C0BDE1" w14:textId="77777777" w:rsidR="00524A2B" w:rsidRDefault="00524A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B729B5" w14:textId="76AA6E81" w:rsidR="005E0760" w:rsidRDefault="00000000">
    <w:pPr>
      <w:jc w:val="right"/>
    </w:pPr>
    <w:r>
      <w:rPr>
        <w:color w:val="595959"/>
        <w:sz w:val="18"/>
        <w:szCs w:val="18"/>
      </w:rPr>
      <w:t xml:space="preserve">Culture of </w:t>
    </w:r>
    <w:r w:rsidR="006636E6">
      <w:rPr>
        <w:color w:val="595959"/>
        <w:sz w:val="18"/>
        <w:szCs w:val="18"/>
      </w:rPr>
      <w:t>Recognition | Implementation</w:t>
    </w:r>
    <w:r>
      <w:rPr>
        <w:color w:val="595959"/>
        <w:sz w:val="18"/>
        <w:szCs w:val="18"/>
      </w:rPr>
      <w:t xml:space="preserve">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1806151"/>
    <w:multiLevelType w:val="hybridMultilevel"/>
    <w:tmpl w:val="78862F9A"/>
    <w:lvl w:ilvl="0" w:tplc="7A00AE6C">
      <w:start w:val="1"/>
      <w:numFmt w:val="bullet"/>
      <w:lvlText w:val="•"/>
      <w:lvlJc w:val="left"/>
      <w:pPr>
        <w:ind w:left="540" w:hanging="270"/>
      </w:pPr>
    </w:lvl>
    <w:lvl w:ilvl="1" w:tplc="EEBA1060">
      <w:start w:val="1"/>
      <w:numFmt w:val="bullet"/>
      <w:lvlText w:val="–"/>
      <w:lvlJc w:val="left"/>
      <w:pPr>
        <w:ind w:left="1080" w:hanging="270"/>
      </w:pPr>
    </w:lvl>
    <w:lvl w:ilvl="2" w:tplc="B40CACE0">
      <w:numFmt w:val="decimal"/>
      <w:lvlText w:val=""/>
      <w:lvlJc w:val="left"/>
    </w:lvl>
    <w:lvl w:ilvl="3" w:tplc="9EC0B18A">
      <w:numFmt w:val="decimal"/>
      <w:lvlText w:val=""/>
      <w:lvlJc w:val="left"/>
    </w:lvl>
    <w:lvl w:ilvl="4" w:tplc="7F3E09B6">
      <w:numFmt w:val="decimal"/>
      <w:lvlText w:val=""/>
      <w:lvlJc w:val="left"/>
    </w:lvl>
    <w:lvl w:ilvl="5" w:tplc="0E2C17F0">
      <w:numFmt w:val="decimal"/>
      <w:lvlText w:val=""/>
      <w:lvlJc w:val="left"/>
    </w:lvl>
    <w:lvl w:ilvl="6" w:tplc="CCC09F64">
      <w:numFmt w:val="decimal"/>
      <w:lvlText w:val=""/>
      <w:lvlJc w:val="left"/>
    </w:lvl>
    <w:lvl w:ilvl="7" w:tplc="3BC43352">
      <w:numFmt w:val="decimal"/>
      <w:lvlText w:val=""/>
      <w:lvlJc w:val="left"/>
    </w:lvl>
    <w:lvl w:ilvl="8" w:tplc="2710EB4A">
      <w:numFmt w:val="decimal"/>
      <w:lvlText w:val=""/>
      <w:lvlJc w:val="left"/>
    </w:lvl>
  </w:abstractNum>
  <w:abstractNum w:abstractNumId="1" w15:restartNumberingAfterBreak="0">
    <w:nsid w:val="5E982EAD"/>
    <w:multiLevelType w:val="hybridMultilevel"/>
    <w:tmpl w:val="B4DAA2C2"/>
    <w:lvl w:ilvl="0" w:tplc="9AC05D48">
      <w:start w:val="1"/>
      <w:numFmt w:val="bullet"/>
      <w:lvlText w:val="●"/>
      <w:lvlJc w:val="left"/>
      <w:pPr>
        <w:ind w:left="720" w:hanging="360"/>
      </w:pPr>
    </w:lvl>
    <w:lvl w:ilvl="1" w:tplc="F6FEF7D2">
      <w:start w:val="1"/>
      <w:numFmt w:val="bullet"/>
      <w:lvlText w:val="○"/>
      <w:lvlJc w:val="left"/>
      <w:pPr>
        <w:ind w:left="1440" w:hanging="360"/>
      </w:pPr>
    </w:lvl>
    <w:lvl w:ilvl="2" w:tplc="C9FA0EAE">
      <w:start w:val="1"/>
      <w:numFmt w:val="bullet"/>
      <w:lvlText w:val="■"/>
      <w:lvlJc w:val="left"/>
      <w:pPr>
        <w:ind w:left="2160" w:hanging="360"/>
      </w:pPr>
    </w:lvl>
    <w:lvl w:ilvl="3" w:tplc="760C358A">
      <w:start w:val="1"/>
      <w:numFmt w:val="bullet"/>
      <w:lvlText w:val="●"/>
      <w:lvlJc w:val="left"/>
      <w:pPr>
        <w:ind w:left="2880" w:hanging="360"/>
      </w:pPr>
    </w:lvl>
    <w:lvl w:ilvl="4" w:tplc="460A39AA">
      <w:start w:val="1"/>
      <w:numFmt w:val="bullet"/>
      <w:lvlText w:val="○"/>
      <w:lvlJc w:val="left"/>
      <w:pPr>
        <w:ind w:left="3600" w:hanging="360"/>
      </w:pPr>
    </w:lvl>
    <w:lvl w:ilvl="5" w:tplc="A1782BC8">
      <w:start w:val="1"/>
      <w:numFmt w:val="bullet"/>
      <w:lvlText w:val="■"/>
      <w:lvlJc w:val="left"/>
      <w:pPr>
        <w:ind w:left="4320" w:hanging="360"/>
      </w:pPr>
    </w:lvl>
    <w:lvl w:ilvl="6" w:tplc="EC9EECCA">
      <w:start w:val="1"/>
      <w:numFmt w:val="bullet"/>
      <w:lvlText w:val="●"/>
      <w:lvlJc w:val="left"/>
      <w:pPr>
        <w:ind w:left="5040" w:hanging="360"/>
      </w:pPr>
    </w:lvl>
    <w:lvl w:ilvl="7" w:tplc="C2EC5714">
      <w:start w:val="1"/>
      <w:numFmt w:val="bullet"/>
      <w:lvlText w:val="●"/>
      <w:lvlJc w:val="left"/>
      <w:pPr>
        <w:ind w:left="5760" w:hanging="360"/>
      </w:pPr>
    </w:lvl>
    <w:lvl w:ilvl="8" w:tplc="02523C6C">
      <w:start w:val="1"/>
      <w:numFmt w:val="bullet"/>
      <w:lvlText w:val="●"/>
      <w:lvlJc w:val="left"/>
      <w:pPr>
        <w:ind w:left="6480" w:hanging="360"/>
      </w:pPr>
    </w:lvl>
  </w:abstractNum>
  <w:num w:numId="1" w16cid:durableId="586042898">
    <w:abstractNumId w:val="1"/>
    <w:lvlOverride w:ilvl="0">
      <w:startOverride w:val="1"/>
    </w:lvlOverride>
  </w:num>
  <w:num w:numId="2" w16cid:durableId="14876300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60"/>
    <w:rsid w:val="00524A2B"/>
    <w:rsid w:val="005E0760"/>
    <w:rsid w:val="006636E6"/>
    <w:rsid w:val="00EF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AD2FDE"/>
  <w15:docId w15:val="{0A6EA0D0-51A1-494E-B6D5-308611F8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262626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60" w:after="160" w:line="240" w:lineRule="auto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40" w:after="10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unhideWhenUsed/>
    <w:qFormat/>
    <w:pPr>
      <w:keepNext/>
      <w:spacing w:before="220" w:after="80"/>
      <w:outlineLvl w:val="2"/>
    </w:pPr>
    <w:rPr>
      <w:b/>
      <w:bCs/>
      <w:color w:val="1F3864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636E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6E6"/>
  </w:style>
  <w:style w:type="paragraph" w:styleId="Footer">
    <w:name w:val="footer"/>
    <w:basedOn w:val="Normal"/>
    <w:link w:val="FooterChar"/>
    <w:uiPriority w:val="99"/>
    <w:unhideWhenUsed/>
    <w:rsid w:val="006636E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6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774</Words>
  <Characters>4415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 Culture of Recognition – Implementation Plan</dc:title>
  <dc:creator>ACEC</dc:creator>
  <cp:lastModifiedBy>Christopher Grindler</cp:lastModifiedBy>
  <cp:revision>2</cp:revision>
  <dcterms:created xsi:type="dcterms:W3CDTF">2026-10-15T04:28:00Z</dcterms:created>
  <dcterms:modified xsi:type="dcterms:W3CDTF">2026-10-21T16:45:00Z</dcterms:modified>
</cp:coreProperties>
</file>